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5F1" w:rsidRDefault="00D675F1" w:rsidP="008D3A2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Wells Branch Community Library District</w:t>
      </w:r>
    </w:p>
    <w:p w:rsidR="00B616C9" w:rsidRPr="00D675F1" w:rsidRDefault="00D675F1" w:rsidP="008D3A2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Job Description: </w:t>
      </w:r>
      <w:r w:rsidR="00B616C9" w:rsidRPr="00D675F1">
        <w:rPr>
          <w:rFonts w:ascii="Arial" w:hAnsi="Arial" w:cs="Arial"/>
          <w:sz w:val="24"/>
          <w:szCs w:val="24"/>
        </w:rPr>
        <w:t xml:space="preserve">Youth </w:t>
      </w:r>
      <w:r w:rsidR="00231D57" w:rsidRPr="00D675F1">
        <w:rPr>
          <w:rFonts w:ascii="Arial" w:hAnsi="Arial" w:cs="Arial"/>
          <w:sz w:val="24"/>
          <w:szCs w:val="24"/>
        </w:rPr>
        <w:t xml:space="preserve">Services </w:t>
      </w:r>
      <w:r w:rsidR="00B616C9" w:rsidRPr="00D675F1">
        <w:rPr>
          <w:rFonts w:ascii="Arial" w:hAnsi="Arial" w:cs="Arial"/>
          <w:sz w:val="24"/>
          <w:szCs w:val="24"/>
        </w:rPr>
        <w:t>Librarian</w:t>
      </w:r>
    </w:p>
    <w:p w:rsidR="00B616C9" w:rsidRPr="00D675F1" w:rsidRDefault="00B616C9" w:rsidP="00B616C9">
      <w:pPr>
        <w:rPr>
          <w:rFonts w:ascii="Arial" w:hAnsi="Arial" w:cs="Arial"/>
          <w:sz w:val="24"/>
          <w:szCs w:val="24"/>
        </w:rPr>
      </w:pPr>
      <w:r w:rsidRPr="00D675F1">
        <w:rPr>
          <w:rFonts w:ascii="Arial" w:hAnsi="Arial" w:cs="Arial"/>
          <w:sz w:val="24"/>
          <w:szCs w:val="24"/>
        </w:rPr>
        <w:t>General Description:</w:t>
      </w:r>
    </w:p>
    <w:p w:rsidR="00B616C9" w:rsidRPr="00D675F1" w:rsidRDefault="00B616C9" w:rsidP="00B616C9">
      <w:pPr>
        <w:rPr>
          <w:rFonts w:ascii="Arial" w:hAnsi="Arial" w:cs="Arial"/>
          <w:sz w:val="24"/>
          <w:szCs w:val="24"/>
        </w:rPr>
      </w:pPr>
      <w:r w:rsidRPr="00D675F1">
        <w:rPr>
          <w:rFonts w:ascii="Arial" w:hAnsi="Arial" w:cs="Arial"/>
          <w:sz w:val="24"/>
          <w:szCs w:val="24"/>
        </w:rPr>
        <w:t>This is a full time, permanent</w:t>
      </w:r>
      <w:r w:rsidR="00603EDB" w:rsidRPr="00D675F1">
        <w:rPr>
          <w:rFonts w:ascii="Arial" w:hAnsi="Arial" w:cs="Arial"/>
          <w:sz w:val="24"/>
          <w:szCs w:val="24"/>
        </w:rPr>
        <w:t>, exempt</w:t>
      </w:r>
      <w:r w:rsidRPr="00D675F1">
        <w:rPr>
          <w:rFonts w:ascii="Arial" w:hAnsi="Arial" w:cs="Arial"/>
          <w:sz w:val="24"/>
          <w:szCs w:val="24"/>
        </w:rPr>
        <w:t xml:space="preserve"> position.  </w:t>
      </w:r>
      <w:r w:rsidR="00EC6F07" w:rsidRPr="00D675F1">
        <w:rPr>
          <w:rFonts w:ascii="Arial" w:hAnsi="Arial" w:cs="Arial"/>
          <w:sz w:val="24"/>
          <w:szCs w:val="24"/>
        </w:rPr>
        <w:t xml:space="preserve">This person is responsible for developing and executing programs and services for youth.  This person also maintains the youth collections.  </w:t>
      </w:r>
      <w:r w:rsidRPr="00D675F1">
        <w:rPr>
          <w:rFonts w:ascii="Arial" w:hAnsi="Arial" w:cs="Arial"/>
          <w:sz w:val="24"/>
          <w:szCs w:val="24"/>
        </w:rPr>
        <w:t xml:space="preserve">This management level position reports to the library director and is responsible for oversight and other personnel in the area.  </w:t>
      </w:r>
    </w:p>
    <w:p w:rsidR="00B616C9" w:rsidRPr="00D675F1" w:rsidRDefault="00B616C9" w:rsidP="00B616C9">
      <w:pPr>
        <w:rPr>
          <w:rFonts w:ascii="Arial" w:hAnsi="Arial" w:cs="Arial"/>
          <w:sz w:val="24"/>
          <w:szCs w:val="24"/>
        </w:rPr>
      </w:pPr>
      <w:r w:rsidRPr="00D675F1">
        <w:rPr>
          <w:rFonts w:ascii="Arial" w:hAnsi="Arial" w:cs="Arial"/>
          <w:sz w:val="24"/>
          <w:szCs w:val="24"/>
        </w:rPr>
        <w:t>Qualifications:</w:t>
      </w:r>
    </w:p>
    <w:p w:rsidR="000341E0" w:rsidRPr="00D675F1" w:rsidRDefault="000341E0" w:rsidP="000341E0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D675F1">
        <w:rPr>
          <w:rFonts w:ascii="Arial" w:hAnsi="Arial" w:cs="Arial"/>
          <w:sz w:val="24"/>
          <w:szCs w:val="24"/>
        </w:rPr>
        <w:t>Friendly and welcoming attitude towards everyone</w:t>
      </w:r>
    </w:p>
    <w:p w:rsidR="000341E0" w:rsidRDefault="00B616C9" w:rsidP="00A45DBE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0341E0">
        <w:rPr>
          <w:rFonts w:ascii="Arial" w:hAnsi="Arial" w:cs="Arial"/>
          <w:sz w:val="24"/>
          <w:szCs w:val="24"/>
        </w:rPr>
        <w:t xml:space="preserve">Master’s Degree in Library Science </w:t>
      </w:r>
    </w:p>
    <w:p w:rsidR="00EC0B4A" w:rsidRPr="000341E0" w:rsidRDefault="00EC0B4A" w:rsidP="00A45DBE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0341E0">
        <w:rPr>
          <w:rFonts w:ascii="Arial" w:hAnsi="Arial" w:cs="Arial"/>
          <w:sz w:val="24"/>
          <w:szCs w:val="24"/>
        </w:rPr>
        <w:t>Management experience</w:t>
      </w:r>
    </w:p>
    <w:p w:rsidR="000341E0" w:rsidRPr="00D675F1" w:rsidRDefault="000341E0" w:rsidP="000341E0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D675F1">
        <w:rPr>
          <w:rFonts w:ascii="Arial" w:hAnsi="Arial" w:cs="Arial"/>
          <w:sz w:val="24"/>
          <w:szCs w:val="24"/>
        </w:rPr>
        <w:t xml:space="preserve">Program </w:t>
      </w:r>
      <w:r>
        <w:rPr>
          <w:rFonts w:ascii="Arial" w:hAnsi="Arial" w:cs="Arial"/>
          <w:sz w:val="24"/>
          <w:szCs w:val="24"/>
        </w:rPr>
        <w:t xml:space="preserve">creation and </w:t>
      </w:r>
      <w:r w:rsidRPr="00D675F1">
        <w:rPr>
          <w:rFonts w:ascii="Arial" w:hAnsi="Arial" w:cs="Arial"/>
          <w:sz w:val="24"/>
          <w:szCs w:val="24"/>
        </w:rPr>
        <w:t>delivery experience</w:t>
      </w:r>
    </w:p>
    <w:p w:rsidR="007255A2" w:rsidRPr="00D675F1" w:rsidRDefault="007255A2" w:rsidP="007255A2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D675F1">
        <w:rPr>
          <w:rFonts w:ascii="Arial" w:hAnsi="Arial" w:cs="Arial"/>
          <w:sz w:val="24"/>
          <w:szCs w:val="24"/>
        </w:rPr>
        <w:t xml:space="preserve">Demonstrated competence with basic computer </w:t>
      </w:r>
      <w:r w:rsidR="00D675F1">
        <w:rPr>
          <w:rFonts w:ascii="Arial" w:hAnsi="Arial" w:cs="Arial"/>
          <w:sz w:val="24"/>
          <w:szCs w:val="24"/>
        </w:rPr>
        <w:t>functions</w:t>
      </w:r>
      <w:r w:rsidRPr="00D675F1">
        <w:rPr>
          <w:rFonts w:ascii="Arial" w:hAnsi="Arial" w:cs="Arial"/>
          <w:sz w:val="24"/>
          <w:szCs w:val="24"/>
        </w:rPr>
        <w:t xml:space="preserve"> as used in the library setting.</w:t>
      </w:r>
    </w:p>
    <w:p w:rsidR="00B616C9" w:rsidRPr="00D675F1" w:rsidRDefault="00B616C9" w:rsidP="00575B8E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D675F1">
        <w:rPr>
          <w:rFonts w:ascii="Arial" w:hAnsi="Arial" w:cs="Arial"/>
          <w:sz w:val="24"/>
          <w:szCs w:val="24"/>
        </w:rPr>
        <w:t>Functional knowledge of Faronics, Envisionware, and Biblionix products is preferred</w:t>
      </w:r>
    </w:p>
    <w:p w:rsidR="00EC6F07" w:rsidRPr="00D675F1" w:rsidRDefault="00EC6F07" w:rsidP="00575B8E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D675F1">
        <w:rPr>
          <w:rFonts w:ascii="Arial" w:hAnsi="Arial" w:cs="Arial"/>
          <w:sz w:val="24"/>
          <w:szCs w:val="24"/>
        </w:rPr>
        <w:t>Excellent customer service, communication, and organization skills</w:t>
      </w:r>
    </w:p>
    <w:p w:rsidR="00EC6F07" w:rsidRPr="00D675F1" w:rsidRDefault="00EC6F07" w:rsidP="00575B8E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D675F1">
        <w:rPr>
          <w:rFonts w:ascii="Arial" w:hAnsi="Arial" w:cs="Arial"/>
          <w:sz w:val="24"/>
          <w:szCs w:val="24"/>
        </w:rPr>
        <w:t>Problem solving, flexibility, and willingness to make decisions and take responsibility for the outcomes</w:t>
      </w:r>
    </w:p>
    <w:p w:rsidR="00EC0B4A" w:rsidRPr="00D675F1" w:rsidRDefault="00EC0B4A" w:rsidP="00575B8E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D675F1">
        <w:rPr>
          <w:rFonts w:ascii="Arial" w:hAnsi="Arial" w:cs="Arial"/>
          <w:sz w:val="24"/>
          <w:szCs w:val="24"/>
        </w:rPr>
        <w:t>Knowledge of children’s and youth literature, learning styles, and literary education standards</w:t>
      </w:r>
    </w:p>
    <w:p w:rsidR="00B616C9" w:rsidRPr="00D675F1" w:rsidRDefault="00B616C9" w:rsidP="00B616C9">
      <w:pPr>
        <w:rPr>
          <w:rFonts w:ascii="Arial" w:hAnsi="Arial" w:cs="Arial"/>
          <w:sz w:val="24"/>
          <w:szCs w:val="24"/>
        </w:rPr>
      </w:pPr>
      <w:r w:rsidRPr="00D675F1">
        <w:rPr>
          <w:rFonts w:ascii="Arial" w:hAnsi="Arial" w:cs="Arial"/>
          <w:sz w:val="24"/>
          <w:szCs w:val="24"/>
        </w:rPr>
        <w:t>Professional Responsibilities:</w:t>
      </w:r>
    </w:p>
    <w:p w:rsidR="00575B8E" w:rsidRDefault="00575B8E" w:rsidP="00575B8E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D675F1">
        <w:rPr>
          <w:rFonts w:ascii="Arial" w:hAnsi="Arial" w:cs="Arial"/>
          <w:sz w:val="24"/>
          <w:szCs w:val="24"/>
        </w:rPr>
        <w:t>Develop, plan, promote, deliver, and evaluate programs for ages 0-18</w:t>
      </w:r>
    </w:p>
    <w:p w:rsidR="000341E0" w:rsidRPr="00D675F1" w:rsidRDefault="000341E0" w:rsidP="00575B8E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Oversee youth programming presented by other staff or contract performers</w:t>
      </w:r>
    </w:p>
    <w:p w:rsidR="00575B8E" w:rsidRPr="00D675F1" w:rsidRDefault="00575B8E" w:rsidP="00575B8E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D675F1">
        <w:rPr>
          <w:rFonts w:ascii="Arial" w:hAnsi="Arial" w:cs="Arial"/>
          <w:sz w:val="24"/>
          <w:szCs w:val="24"/>
        </w:rPr>
        <w:t xml:space="preserve">Work with </w:t>
      </w:r>
      <w:r w:rsidR="00C540DC" w:rsidRPr="00D675F1">
        <w:rPr>
          <w:rFonts w:ascii="Arial" w:hAnsi="Arial" w:cs="Arial"/>
          <w:sz w:val="24"/>
          <w:szCs w:val="24"/>
        </w:rPr>
        <w:t>other librarians</w:t>
      </w:r>
      <w:r w:rsidRPr="00D675F1">
        <w:rPr>
          <w:rFonts w:ascii="Arial" w:hAnsi="Arial" w:cs="Arial"/>
          <w:sz w:val="24"/>
          <w:szCs w:val="24"/>
        </w:rPr>
        <w:t xml:space="preserve"> to develop, plan, promote, deliver, and evaluate family and special programs.</w:t>
      </w:r>
    </w:p>
    <w:p w:rsidR="00575B8E" w:rsidRPr="00D675F1" w:rsidRDefault="00C540DC" w:rsidP="00575B8E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D675F1">
        <w:rPr>
          <w:rFonts w:ascii="Arial" w:hAnsi="Arial" w:cs="Arial"/>
          <w:sz w:val="24"/>
          <w:szCs w:val="24"/>
        </w:rPr>
        <w:t>M</w:t>
      </w:r>
      <w:r w:rsidR="00575B8E" w:rsidRPr="00D675F1">
        <w:rPr>
          <w:rFonts w:ascii="Arial" w:hAnsi="Arial" w:cs="Arial"/>
          <w:sz w:val="24"/>
          <w:szCs w:val="24"/>
        </w:rPr>
        <w:t>anage, maintain and evaluate the youth collections including collection development, deselection, and assurance of proper MARC records.</w:t>
      </w:r>
    </w:p>
    <w:p w:rsidR="00575B8E" w:rsidRPr="00D675F1" w:rsidRDefault="00575B8E" w:rsidP="00575B8E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D675F1">
        <w:rPr>
          <w:rFonts w:ascii="Arial" w:hAnsi="Arial" w:cs="Arial"/>
          <w:sz w:val="24"/>
          <w:szCs w:val="24"/>
        </w:rPr>
        <w:t>Plan and manage displays, exhibits, and passive programing in the youth areas.</w:t>
      </w:r>
    </w:p>
    <w:p w:rsidR="00575B8E" w:rsidRPr="00D675F1" w:rsidRDefault="00575B8E" w:rsidP="00575B8E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D675F1">
        <w:rPr>
          <w:rFonts w:ascii="Arial" w:hAnsi="Arial" w:cs="Arial"/>
          <w:sz w:val="24"/>
          <w:szCs w:val="24"/>
        </w:rPr>
        <w:t xml:space="preserve">Create and maintain relationships with area schools and other appropriate venues to promote library services and </w:t>
      </w:r>
      <w:r w:rsidR="00D675F1" w:rsidRPr="00D675F1">
        <w:rPr>
          <w:rFonts w:ascii="Arial" w:hAnsi="Arial" w:cs="Arial"/>
          <w:sz w:val="24"/>
          <w:szCs w:val="24"/>
        </w:rPr>
        <w:t>partnerships</w:t>
      </w:r>
      <w:r w:rsidRPr="00D675F1">
        <w:rPr>
          <w:rFonts w:ascii="Arial" w:hAnsi="Arial" w:cs="Arial"/>
          <w:sz w:val="24"/>
          <w:szCs w:val="24"/>
        </w:rPr>
        <w:t>.</w:t>
      </w:r>
    </w:p>
    <w:p w:rsidR="008D3A27" w:rsidRPr="00D675F1" w:rsidRDefault="008D3A27" w:rsidP="00575B8E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D675F1">
        <w:rPr>
          <w:rFonts w:ascii="Arial" w:hAnsi="Arial" w:cs="Arial"/>
          <w:sz w:val="24"/>
          <w:szCs w:val="24"/>
        </w:rPr>
        <w:t>Train staff and volunteers in youth area tasks and programs.</w:t>
      </w:r>
    </w:p>
    <w:p w:rsidR="00EC0B4A" w:rsidRPr="00D675F1" w:rsidRDefault="00EC0B4A" w:rsidP="00575B8E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D675F1">
        <w:rPr>
          <w:rFonts w:ascii="Arial" w:hAnsi="Arial" w:cs="Arial"/>
          <w:sz w:val="24"/>
          <w:szCs w:val="24"/>
        </w:rPr>
        <w:t xml:space="preserve">Maintain records on costs (direct and indirect), attendance, and outcomes for programs.  </w:t>
      </w:r>
    </w:p>
    <w:p w:rsidR="000277FB" w:rsidRPr="00D675F1" w:rsidRDefault="000277FB" w:rsidP="00575B8E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D675F1">
        <w:rPr>
          <w:rFonts w:ascii="Arial" w:hAnsi="Arial" w:cs="Arial"/>
          <w:sz w:val="24"/>
          <w:szCs w:val="24"/>
        </w:rPr>
        <w:t>Maintain and distribute proper written procedures for tasks relating to youth services.</w:t>
      </w:r>
    </w:p>
    <w:p w:rsidR="00C540DC" w:rsidRPr="00D675F1" w:rsidRDefault="00C540DC" w:rsidP="00575B8E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D675F1">
        <w:rPr>
          <w:rFonts w:ascii="Arial" w:hAnsi="Arial" w:cs="Arial"/>
          <w:sz w:val="24"/>
          <w:szCs w:val="24"/>
        </w:rPr>
        <w:t>Manage the Family Place play and development center and surrounding programming.</w:t>
      </w:r>
    </w:p>
    <w:p w:rsidR="00575B8E" w:rsidRPr="00D675F1" w:rsidRDefault="00575B8E" w:rsidP="00575B8E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D675F1">
        <w:rPr>
          <w:rFonts w:ascii="Arial" w:hAnsi="Arial" w:cs="Arial"/>
          <w:sz w:val="24"/>
          <w:szCs w:val="24"/>
        </w:rPr>
        <w:t>Research, apply for, and manage grants and fundraising projects as appropriate.</w:t>
      </w:r>
    </w:p>
    <w:p w:rsidR="00EC6F07" w:rsidRPr="00D675F1" w:rsidRDefault="00EC6F07" w:rsidP="00575B8E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D675F1">
        <w:rPr>
          <w:rFonts w:ascii="Arial" w:hAnsi="Arial" w:cs="Arial"/>
          <w:sz w:val="24"/>
          <w:szCs w:val="24"/>
        </w:rPr>
        <w:t xml:space="preserve">Uphold established policies and procedures, and work with the team to improve those policies and procedures as </w:t>
      </w:r>
      <w:bookmarkStart w:id="0" w:name="_GoBack"/>
      <w:bookmarkEnd w:id="0"/>
      <w:r w:rsidRPr="00D675F1">
        <w:rPr>
          <w:rFonts w:ascii="Arial" w:hAnsi="Arial" w:cs="Arial"/>
          <w:sz w:val="24"/>
          <w:szCs w:val="24"/>
        </w:rPr>
        <w:t>appropriate</w:t>
      </w:r>
    </w:p>
    <w:p w:rsidR="00B616C9" w:rsidRPr="00D675F1" w:rsidRDefault="00B616C9" w:rsidP="00575B8E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D675F1">
        <w:rPr>
          <w:rFonts w:ascii="Arial" w:hAnsi="Arial" w:cs="Arial"/>
          <w:sz w:val="24"/>
          <w:szCs w:val="24"/>
        </w:rPr>
        <w:t xml:space="preserve">Prepare regular reports for the </w:t>
      </w:r>
      <w:r w:rsidR="00575B8E" w:rsidRPr="00D675F1">
        <w:rPr>
          <w:rFonts w:ascii="Arial" w:hAnsi="Arial" w:cs="Arial"/>
          <w:sz w:val="24"/>
          <w:szCs w:val="24"/>
        </w:rPr>
        <w:t>D</w:t>
      </w:r>
      <w:r w:rsidRPr="00D675F1">
        <w:rPr>
          <w:rFonts w:ascii="Arial" w:hAnsi="Arial" w:cs="Arial"/>
          <w:sz w:val="24"/>
          <w:szCs w:val="24"/>
        </w:rPr>
        <w:t xml:space="preserve">irector about </w:t>
      </w:r>
      <w:r w:rsidR="00761811" w:rsidRPr="00D675F1">
        <w:rPr>
          <w:rFonts w:ascii="Arial" w:hAnsi="Arial" w:cs="Arial"/>
          <w:sz w:val="24"/>
          <w:szCs w:val="24"/>
        </w:rPr>
        <w:t>youth</w:t>
      </w:r>
      <w:r w:rsidRPr="00D675F1">
        <w:rPr>
          <w:rFonts w:ascii="Arial" w:hAnsi="Arial" w:cs="Arial"/>
          <w:sz w:val="24"/>
          <w:szCs w:val="24"/>
        </w:rPr>
        <w:t xml:space="preserve"> services and activities</w:t>
      </w:r>
    </w:p>
    <w:p w:rsidR="00B616C9" w:rsidRPr="00D675F1" w:rsidRDefault="00B616C9" w:rsidP="00575B8E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D675F1">
        <w:rPr>
          <w:rFonts w:ascii="Arial" w:hAnsi="Arial" w:cs="Arial"/>
          <w:sz w:val="24"/>
          <w:szCs w:val="24"/>
        </w:rPr>
        <w:t>Provide professional representation of the library at public, legislative or community functions</w:t>
      </w:r>
    </w:p>
    <w:p w:rsidR="00A42CBE" w:rsidRPr="00D675F1" w:rsidRDefault="00D675F1" w:rsidP="00D675F1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D675F1">
        <w:rPr>
          <w:rFonts w:ascii="Arial" w:hAnsi="Arial" w:cs="Arial"/>
          <w:sz w:val="24"/>
          <w:szCs w:val="24"/>
        </w:rPr>
        <w:t>When assigned, supervise library operations and serve as emergency after-hours contact in rotation with the director</w:t>
      </w:r>
    </w:p>
    <w:p w:rsidR="00A42CBE" w:rsidRPr="00D675F1" w:rsidRDefault="00A42CBE" w:rsidP="00A42CBE">
      <w:pPr>
        <w:pStyle w:val="ListParagraph"/>
        <w:rPr>
          <w:rFonts w:ascii="Arial" w:hAnsi="Arial" w:cs="Arial"/>
          <w:sz w:val="24"/>
          <w:szCs w:val="24"/>
        </w:rPr>
      </w:pPr>
    </w:p>
    <w:p w:rsidR="00575B8E" w:rsidRPr="00D675F1" w:rsidRDefault="00575B8E" w:rsidP="00A42CBE">
      <w:pPr>
        <w:pStyle w:val="ListParagraph"/>
        <w:rPr>
          <w:rFonts w:ascii="Arial" w:hAnsi="Arial" w:cs="Arial"/>
          <w:sz w:val="24"/>
          <w:szCs w:val="24"/>
        </w:rPr>
      </w:pPr>
      <w:r w:rsidRPr="00D675F1">
        <w:rPr>
          <w:rFonts w:ascii="Arial" w:hAnsi="Arial" w:cs="Arial"/>
          <w:sz w:val="24"/>
          <w:szCs w:val="24"/>
        </w:rPr>
        <w:t>Functions common to all library personnel:</w:t>
      </w:r>
    </w:p>
    <w:p w:rsidR="00575B8E" w:rsidRPr="00D675F1" w:rsidRDefault="00575B8E" w:rsidP="00575B8E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675F1">
        <w:rPr>
          <w:rFonts w:ascii="Arial" w:hAnsi="Arial" w:cs="Arial"/>
          <w:sz w:val="24"/>
          <w:szCs w:val="24"/>
        </w:rPr>
        <w:t>Provide customer service</w:t>
      </w:r>
    </w:p>
    <w:p w:rsidR="00575B8E" w:rsidRPr="00D675F1" w:rsidRDefault="00575B8E" w:rsidP="00575B8E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675F1">
        <w:rPr>
          <w:rFonts w:ascii="Arial" w:hAnsi="Arial" w:cs="Arial"/>
          <w:sz w:val="24"/>
          <w:szCs w:val="24"/>
        </w:rPr>
        <w:t>Circulate materials including check-out, check-in, renewals, holds, reserves, and uncatalogued items</w:t>
      </w:r>
    </w:p>
    <w:p w:rsidR="00575B8E" w:rsidRPr="00D675F1" w:rsidRDefault="00575B8E" w:rsidP="00575B8E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675F1">
        <w:rPr>
          <w:rFonts w:ascii="Arial" w:hAnsi="Arial" w:cs="Arial"/>
          <w:sz w:val="24"/>
          <w:szCs w:val="24"/>
        </w:rPr>
        <w:t>Assist patrons in use of library resources including databases</w:t>
      </w:r>
    </w:p>
    <w:p w:rsidR="00575B8E" w:rsidRPr="00D675F1" w:rsidRDefault="00575B8E" w:rsidP="00575B8E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675F1">
        <w:rPr>
          <w:rFonts w:ascii="Arial" w:hAnsi="Arial" w:cs="Arial"/>
          <w:sz w:val="24"/>
          <w:szCs w:val="24"/>
        </w:rPr>
        <w:t>Provide patrons with assistance utilizing computers and other library resources</w:t>
      </w:r>
    </w:p>
    <w:p w:rsidR="00575B8E" w:rsidRPr="00D675F1" w:rsidRDefault="00575B8E" w:rsidP="00575B8E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675F1">
        <w:rPr>
          <w:rFonts w:ascii="Arial" w:hAnsi="Arial" w:cs="Arial"/>
          <w:sz w:val="24"/>
          <w:szCs w:val="24"/>
        </w:rPr>
        <w:t>Re-shelve materials and other items in the proper manner</w:t>
      </w:r>
    </w:p>
    <w:p w:rsidR="00575B8E" w:rsidRPr="00D675F1" w:rsidRDefault="00575B8E" w:rsidP="00575B8E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675F1">
        <w:rPr>
          <w:rFonts w:ascii="Arial" w:hAnsi="Arial" w:cs="Arial"/>
          <w:sz w:val="24"/>
          <w:szCs w:val="24"/>
        </w:rPr>
        <w:t>Catalog and process materials for circulation</w:t>
      </w:r>
    </w:p>
    <w:p w:rsidR="00575B8E" w:rsidRPr="00D675F1" w:rsidRDefault="00575B8E" w:rsidP="00575B8E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675F1">
        <w:rPr>
          <w:rFonts w:ascii="Arial" w:hAnsi="Arial" w:cs="Arial"/>
          <w:sz w:val="24"/>
          <w:szCs w:val="24"/>
        </w:rPr>
        <w:t>Solicit input from the community regarding library materials and services</w:t>
      </w:r>
    </w:p>
    <w:p w:rsidR="00575B8E" w:rsidRPr="00D675F1" w:rsidRDefault="00575B8E" w:rsidP="00575B8E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675F1">
        <w:rPr>
          <w:rFonts w:ascii="Arial" w:hAnsi="Arial" w:cs="Arial"/>
          <w:sz w:val="24"/>
          <w:szCs w:val="24"/>
        </w:rPr>
        <w:t>Receive and refer complaints and non-conformance forms</w:t>
      </w:r>
    </w:p>
    <w:p w:rsidR="00575B8E" w:rsidRPr="00D675F1" w:rsidRDefault="00575B8E" w:rsidP="00575B8E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675F1">
        <w:rPr>
          <w:rFonts w:ascii="Arial" w:hAnsi="Arial" w:cs="Arial"/>
          <w:sz w:val="24"/>
          <w:szCs w:val="24"/>
        </w:rPr>
        <w:t>Assist patrons with basic information and reference needs</w:t>
      </w:r>
    </w:p>
    <w:p w:rsidR="00575B8E" w:rsidRPr="00D675F1" w:rsidRDefault="00575B8E" w:rsidP="00575B8E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675F1">
        <w:rPr>
          <w:rFonts w:ascii="Arial" w:hAnsi="Arial" w:cs="Arial"/>
          <w:sz w:val="24"/>
          <w:szCs w:val="24"/>
        </w:rPr>
        <w:t>Participate in training new staff and volunteers</w:t>
      </w:r>
    </w:p>
    <w:p w:rsidR="00575B8E" w:rsidRPr="00D675F1" w:rsidRDefault="00575B8E" w:rsidP="00575B8E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675F1">
        <w:rPr>
          <w:rFonts w:ascii="Arial" w:hAnsi="Arial" w:cs="Arial"/>
          <w:sz w:val="24"/>
          <w:szCs w:val="24"/>
        </w:rPr>
        <w:t>Maintain the library’s physical presence</w:t>
      </w:r>
    </w:p>
    <w:p w:rsidR="00575B8E" w:rsidRPr="00D675F1" w:rsidRDefault="00575B8E" w:rsidP="00575B8E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675F1">
        <w:rPr>
          <w:rFonts w:ascii="Arial" w:hAnsi="Arial" w:cs="Arial"/>
          <w:sz w:val="24"/>
          <w:szCs w:val="24"/>
        </w:rPr>
        <w:t>Create and issue library cards and TexShare cards</w:t>
      </w:r>
    </w:p>
    <w:p w:rsidR="00575B8E" w:rsidRPr="00D675F1" w:rsidRDefault="00575B8E" w:rsidP="00575B8E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675F1">
        <w:rPr>
          <w:rFonts w:ascii="Arial" w:hAnsi="Arial" w:cs="Arial"/>
          <w:sz w:val="24"/>
          <w:szCs w:val="24"/>
        </w:rPr>
        <w:t>Assist with special programs as requested</w:t>
      </w:r>
    </w:p>
    <w:p w:rsidR="00575B8E" w:rsidRPr="00D675F1" w:rsidRDefault="00575B8E" w:rsidP="00575B8E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675F1">
        <w:rPr>
          <w:rFonts w:ascii="Arial" w:hAnsi="Arial" w:cs="Arial"/>
          <w:sz w:val="24"/>
          <w:szCs w:val="24"/>
        </w:rPr>
        <w:t>Attend continuing education or staff development as requested</w:t>
      </w:r>
    </w:p>
    <w:p w:rsidR="00575B8E" w:rsidRPr="00D675F1" w:rsidRDefault="00575B8E" w:rsidP="00575B8E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675F1">
        <w:rPr>
          <w:rFonts w:ascii="Arial" w:hAnsi="Arial" w:cs="Arial"/>
          <w:sz w:val="24"/>
          <w:szCs w:val="24"/>
        </w:rPr>
        <w:t>Participate in the acquisition of new materials and de-selection of other materials</w:t>
      </w:r>
    </w:p>
    <w:p w:rsidR="00575B8E" w:rsidRPr="00D675F1" w:rsidRDefault="00575B8E" w:rsidP="00575B8E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675F1">
        <w:rPr>
          <w:rFonts w:ascii="Arial" w:hAnsi="Arial" w:cs="Arial"/>
          <w:sz w:val="24"/>
          <w:szCs w:val="24"/>
        </w:rPr>
        <w:t>Provide basic repairs to library materials</w:t>
      </w:r>
    </w:p>
    <w:p w:rsidR="00575B8E" w:rsidRPr="00D675F1" w:rsidRDefault="00575B8E" w:rsidP="00575B8E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675F1">
        <w:rPr>
          <w:rFonts w:ascii="Arial" w:hAnsi="Arial" w:cs="Arial"/>
          <w:sz w:val="24"/>
          <w:szCs w:val="24"/>
        </w:rPr>
        <w:t>Recommend improvements for library collection, services, website, etc.</w:t>
      </w:r>
    </w:p>
    <w:p w:rsidR="00575B8E" w:rsidRPr="00D675F1" w:rsidRDefault="00575B8E" w:rsidP="00575B8E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675F1">
        <w:rPr>
          <w:rFonts w:ascii="Arial" w:hAnsi="Arial" w:cs="Arial"/>
          <w:sz w:val="24"/>
          <w:szCs w:val="24"/>
        </w:rPr>
        <w:t>Advocate for the library</w:t>
      </w:r>
    </w:p>
    <w:p w:rsidR="00575B8E" w:rsidRPr="00D675F1" w:rsidRDefault="00575B8E" w:rsidP="00575B8E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675F1">
        <w:rPr>
          <w:rFonts w:ascii="Arial" w:hAnsi="Arial" w:cs="Arial"/>
          <w:sz w:val="24"/>
          <w:szCs w:val="24"/>
        </w:rPr>
        <w:t>Attend workshops, trainings, and development seminars as requested</w:t>
      </w:r>
    </w:p>
    <w:p w:rsidR="00575B8E" w:rsidRPr="00D675F1" w:rsidRDefault="00575B8E" w:rsidP="00575B8E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675F1">
        <w:rPr>
          <w:rFonts w:ascii="Arial" w:hAnsi="Arial" w:cs="Arial"/>
          <w:sz w:val="24"/>
          <w:szCs w:val="24"/>
        </w:rPr>
        <w:t>Participate in creating displays, exhibits, and programs</w:t>
      </w:r>
    </w:p>
    <w:p w:rsidR="00575B8E" w:rsidRPr="00D675F1" w:rsidRDefault="00575B8E" w:rsidP="00575B8E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675F1">
        <w:rPr>
          <w:rFonts w:ascii="Arial" w:hAnsi="Arial" w:cs="Arial"/>
          <w:sz w:val="24"/>
          <w:szCs w:val="24"/>
        </w:rPr>
        <w:t>Provide in-person, telephone, email, and IM reference service</w:t>
      </w:r>
    </w:p>
    <w:p w:rsidR="00575B8E" w:rsidRPr="00D675F1" w:rsidRDefault="00575B8E" w:rsidP="00575B8E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675F1">
        <w:rPr>
          <w:rFonts w:ascii="Arial" w:hAnsi="Arial" w:cs="Arial"/>
          <w:sz w:val="24"/>
          <w:szCs w:val="24"/>
        </w:rPr>
        <w:t>Other duties as assigned</w:t>
      </w:r>
    </w:p>
    <w:p w:rsidR="00B616C9" w:rsidRPr="00D675F1" w:rsidRDefault="00B616C9">
      <w:pPr>
        <w:rPr>
          <w:rFonts w:ascii="Arial" w:hAnsi="Arial" w:cs="Arial"/>
          <w:sz w:val="24"/>
          <w:szCs w:val="24"/>
        </w:rPr>
      </w:pPr>
    </w:p>
    <w:p w:rsidR="007255A2" w:rsidRPr="00D675F1" w:rsidRDefault="007255A2">
      <w:pPr>
        <w:rPr>
          <w:rFonts w:ascii="Arial" w:hAnsi="Arial" w:cs="Arial"/>
          <w:sz w:val="24"/>
          <w:szCs w:val="24"/>
        </w:rPr>
      </w:pPr>
    </w:p>
    <w:sectPr w:rsidR="007255A2" w:rsidRPr="00D675F1" w:rsidSect="000E6396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75F1" w:rsidRDefault="00D675F1" w:rsidP="00D675F1">
      <w:pPr>
        <w:spacing w:after="0" w:line="240" w:lineRule="auto"/>
      </w:pPr>
      <w:r>
        <w:separator/>
      </w:r>
    </w:p>
  </w:endnote>
  <w:endnote w:type="continuationSeparator" w:id="0">
    <w:p w:rsidR="00D675F1" w:rsidRDefault="00D675F1" w:rsidP="00D67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75F1" w:rsidRDefault="00D675F1">
    <w:pPr>
      <w:pStyle w:val="Footer"/>
    </w:pPr>
    <w:r>
      <w:t xml:space="preserve">Updated </w:t>
    </w:r>
    <w:r w:rsidR="00C22605">
      <w:t>August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75F1" w:rsidRDefault="00D675F1" w:rsidP="00D675F1">
      <w:pPr>
        <w:spacing w:after="0" w:line="240" w:lineRule="auto"/>
      </w:pPr>
      <w:r>
        <w:separator/>
      </w:r>
    </w:p>
  </w:footnote>
  <w:footnote w:type="continuationSeparator" w:id="0">
    <w:p w:rsidR="00D675F1" w:rsidRDefault="00D675F1" w:rsidP="00D675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C5892"/>
    <w:multiLevelType w:val="hybridMultilevel"/>
    <w:tmpl w:val="3AE61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9C46E1"/>
    <w:multiLevelType w:val="hybridMultilevel"/>
    <w:tmpl w:val="D16A7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8D2750"/>
    <w:multiLevelType w:val="hybridMultilevel"/>
    <w:tmpl w:val="78A83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624C24"/>
    <w:multiLevelType w:val="hybridMultilevel"/>
    <w:tmpl w:val="854E8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ED2A01"/>
    <w:multiLevelType w:val="hybridMultilevel"/>
    <w:tmpl w:val="30580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9D23AF"/>
    <w:multiLevelType w:val="hybridMultilevel"/>
    <w:tmpl w:val="7400A2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BB2263F"/>
    <w:multiLevelType w:val="hybridMultilevel"/>
    <w:tmpl w:val="F66057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2C15D8C"/>
    <w:multiLevelType w:val="hybridMultilevel"/>
    <w:tmpl w:val="40FA1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563079"/>
    <w:multiLevelType w:val="hybridMultilevel"/>
    <w:tmpl w:val="BE2AE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7"/>
  </w:num>
  <w:num w:numId="5">
    <w:abstractNumId w:val="0"/>
  </w:num>
  <w:num w:numId="6">
    <w:abstractNumId w:val="4"/>
  </w:num>
  <w:num w:numId="7">
    <w:abstractNumId w:val="6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6C9"/>
    <w:rsid w:val="000277FB"/>
    <w:rsid w:val="000341E0"/>
    <w:rsid w:val="000926A2"/>
    <w:rsid w:val="000E6396"/>
    <w:rsid w:val="001C4A79"/>
    <w:rsid w:val="00231D57"/>
    <w:rsid w:val="00333E5F"/>
    <w:rsid w:val="004B0E01"/>
    <w:rsid w:val="004E52E1"/>
    <w:rsid w:val="00575B8E"/>
    <w:rsid w:val="00583278"/>
    <w:rsid w:val="00603EDB"/>
    <w:rsid w:val="006C5332"/>
    <w:rsid w:val="006D7610"/>
    <w:rsid w:val="007255A2"/>
    <w:rsid w:val="00761811"/>
    <w:rsid w:val="00821A42"/>
    <w:rsid w:val="00836DBD"/>
    <w:rsid w:val="008D3A27"/>
    <w:rsid w:val="00944D05"/>
    <w:rsid w:val="00A42CBE"/>
    <w:rsid w:val="00A84BEF"/>
    <w:rsid w:val="00B616C9"/>
    <w:rsid w:val="00C22605"/>
    <w:rsid w:val="00C540DC"/>
    <w:rsid w:val="00CA6A84"/>
    <w:rsid w:val="00CE3BB6"/>
    <w:rsid w:val="00CF0142"/>
    <w:rsid w:val="00D23F5D"/>
    <w:rsid w:val="00D675F1"/>
    <w:rsid w:val="00D87A2C"/>
    <w:rsid w:val="00EC0B4A"/>
    <w:rsid w:val="00EC6F07"/>
    <w:rsid w:val="00F05787"/>
    <w:rsid w:val="00F11C59"/>
    <w:rsid w:val="00F12BC1"/>
    <w:rsid w:val="00F72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CF723"/>
  <w15:docId w15:val="{DF87F311-9688-4C92-A91D-5A9D7FE6A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5B8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57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578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675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75F1"/>
  </w:style>
  <w:style w:type="paragraph" w:styleId="Footer">
    <w:name w:val="footer"/>
    <w:basedOn w:val="Normal"/>
    <w:link w:val="FooterChar"/>
    <w:uiPriority w:val="99"/>
    <w:unhideWhenUsed/>
    <w:rsid w:val="00D675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75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2</Pages>
  <Words>559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Donita Ward</dc:creator>
  <cp:lastModifiedBy>Donita Ward</cp:lastModifiedBy>
  <cp:revision>4</cp:revision>
  <cp:lastPrinted>2021-05-06T19:26:00Z</cp:lastPrinted>
  <dcterms:created xsi:type="dcterms:W3CDTF">2022-08-17T15:32:00Z</dcterms:created>
  <dcterms:modified xsi:type="dcterms:W3CDTF">2022-10-04T21:25:00Z</dcterms:modified>
</cp:coreProperties>
</file>